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79"/>
          <w:tab w:val="left" w:pos="6816"/>
        </w:tabs>
        <w:spacing w:line="242" w:lineRule="auto"/>
        <w:ind w:right="230"/>
        <w:rPr>
          <w:sz w:val="24"/>
          <w:szCs w:val="24"/>
          <w:lang w:val="en-US" w:eastAsia="zh-Hans"/>
        </w:rPr>
      </w:pPr>
    </w:p>
    <w:p>
      <w:pPr>
        <w:pStyle w:val="2"/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文物艺术品价格专业人员中级职业水平评价报名表</w:t>
      </w:r>
    </w:p>
    <w:p/>
    <w:p>
      <w:pPr>
        <w:tabs>
          <w:tab w:val="left" w:pos="2842"/>
        </w:tabs>
        <w:spacing w:line="400" w:lineRule="exact"/>
        <w:rPr>
          <w:sz w:val="24"/>
        </w:rPr>
      </w:pPr>
      <w:r>
        <w:rPr>
          <w:b/>
          <w:sz w:val="24"/>
        </w:rPr>
        <w:t>专业类别</w:t>
      </w:r>
      <w:r>
        <w:rPr>
          <w:sz w:val="24"/>
        </w:rPr>
        <w:t>：</w:t>
      </w:r>
      <w:r>
        <w:rPr>
          <w:sz w:val="24"/>
        </w:rPr>
        <w:sym w:font="Wingdings" w:char="00A8"/>
      </w:r>
      <w:r>
        <w:rPr>
          <w:spacing w:val="-1"/>
          <w:sz w:val="24"/>
        </w:rPr>
        <w:t xml:space="preserve"> </w:t>
      </w:r>
      <w:r>
        <w:rPr>
          <w:sz w:val="24"/>
        </w:rPr>
        <w:t>管理类</w:t>
      </w:r>
      <w:r>
        <w:rPr>
          <w:rFonts w:hint="eastAsia"/>
          <w:sz w:val="24"/>
        </w:rPr>
        <w:t xml:space="preserve"> 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评估类</w:t>
      </w:r>
      <w:r>
        <w:rPr>
          <w:spacing w:val="-1"/>
          <w:sz w:val="24"/>
        </w:rPr>
        <w:t xml:space="preserve"> </w:t>
      </w:r>
      <w:r>
        <w:rPr>
          <w:sz w:val="24"/>
        </w:rPr>
        <w:t>（√选,</w:t>
      </w:r>
      <w:r>
        <w:rPr>
          <w:rFonts w:hint="eastAsia"/>
          <w:sz w:val="24"/>
          <w:lang w:eastAsia="zh-Hans"/>
        </w:rPr>
        <w:t>价格师是管理类</w:t>
      </w:r>
      <w:r>
        <w:rPr>
          <w:sz w:val="24"/>
          <w:lang w:eastAsia="zh-Hans"/>
        </w:rPr>
        <w:t>，</w:t>
      </w:r>
      <w:r>
        <w:rPr>
          <w:rFonts w:hint="eastAsia"/>
          <w:sz w:val="24"/>
          <w:lang w:eastAsia="zh-Hans"/>
        </w:rPr>
        <w:t>价格评估师是评估类</w:t>
      </w:r>
      <w:r>
        <w:rPr>
          <w:sz w:val="24"/>
        </w:rPr>
        <w:t>）</w:t>
      </w:r>
      <w:r>
        <w:rPr>
          <w:b/>
          <w:sz w:val="24"/>
        </w:rPr>
        <w:t>专业方向</w:t>
      </w:r>
      <w:r>
        <w:rPr>
          <w:sz w:val="24"/>
        </w:rPr>
        <w:t>：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石玉雕刻类、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金属制器类、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书画美术类、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陶瓷类、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钱币邮品类、</w:t>
      </w:r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固定物件类、</w:t>
      </w:r>
      <w:r>
        <w:rPr>
          <w:sz w:val="24"/>
        </w:rPr>
        <w:sym w:font="Wingdings" w:char="00A8"/>
      </w:r>
      <w:r>
        <w:rPr>
          <w:rFonts w:hint="eastAsia"/>
          <w:sz w:val="24"/>
          <w:lang w:val="en-US" w:eastAsia="zh-Hans"/>
        </w:rPr>
        <w:t>名木家俱类</w:t>
      </w:r>
      <w:r>
        <w:rPr>
          <w:rFonts w:hint="default"/>
          <w:sz w:val="24"/>
          <w:lang w:eastAsia="zh-Hans"/>
        </w:rPr>
        <w:t xml:space="preserve"> 、</w:t>
      </w:r>
      <w:bookmarkStart w:id="0" w:name="_GoBack"/>
      <w:bookmarkEnd w:id="0"/>
      <w:r>
        <w:rPr>
          <w:sz w:val="24"/>
        </w:rPr>
        <w:sym w:font="Wingdings" w:char="00A8"/>
      </w:r>
      <w:r>
        <w:rPr>
          <w:rFonts w:hint="eastAsia"/>
          <w:sz w:val="24"/>
        </w:rPr>
        <w:t xml:space="preserve"> </w:t>
      </w:r>
      <w:r>
        <w:rPr>
          <w:sz w:val="24"/>
        </w:rPr>
        <w:t>杂项类</w:t>
      </w:r>
      <w:r>
        <w:rPr>
          <w:spacing w:val="-120"/>
          <w:sz w:val="24"/>
        </w:rPr>
        <w:t>。</w:t>
      </w:r>
      <w:r>
        <w:rPr>
          <w:sz w:val="24"/>
        </w:rPr>
        <w:t>（√选，</w:t>
      </w:r>
      <w:r>
        <w:rPr>
          <w:rFonts w:hint="eastAsia"/>
          <w:sz w:val="24"/>
          <w:lang w:eastAsia="zh-Hans"/>
        </w:rPr>
        <w:t>可选两项</w:t>
      </w:r>
      <w:r>
        <w:rPr>
          <w:sz w:val="24"/>
        </w:rPr>
        <w:t>）</w:t>
      </w:r>
    </w:p>
    <w:p>
      <w:pPr>
        <w:rPr>
          <w:rFonts w:cs="Times New Roman"/>
          <w:sz w:val="24"/>
        </w:rPr>
      </w:pPr>
      <w:r>
        <w:rPr>
          <w:rFonts w:hint="eastAsia" w:cs="Times New Roman"/>
          <w:sz w:val="24"/>
        </w:rPr>
        <w:t xml:space="preserve">                    </w:t>
      </w:r>
    </w:p>
    <w:tbl>
      <w:tblPr>
        <w:tblStyle w:val="7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79"/>
        <w:gridCol w:w="7"/>
        <w:gridCol w:w="2351"/>
        <w:gridCol w:w="704"/>
        <w:gridCol w:w="42"/>
        <w:gridCol w:w="289"/>
        <w:gridCol w:w="13"/>
        <w:gridCol w:w="336"/>
        <w:gridCol w:w="373"/>
        <w:gridCol w:w="14"/>
        <w:gridCol w:w="317"/>
        <w:gridCol w:w="658"/>
        <w:gridCol w:w="218"/>
        <w:gridCol w:w="462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20" w:firstLineChars="50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2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00" w:firstLineChars="250"/>
              <w:rPr>
                <w:rFonts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小</w:t>
            </w:r>
          </w:p>
          <w:p>
            <w:pPr>
              <w:spacing w:line="500" w:lineRule="exact"/>
              <w:ind w:firstLine="600" w:firstLineChars="250"/>
              <w:rPr>
                <w:rFonts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二</w:t>
            </w:r>
          </w:p>
          <w:p>
            <w:pPr>
              <w:spacing w:line="500" w:lineRule="exact"/>
              <w:ind w:firstLine="600" w:firstLineChars="250"/>
              <w:rPr>
                <w:rFonts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寸</w:t>
            </w:r>
          </w:p>
          <w:p>
            <w:pPr>
              <w:spacing w:line="500" w:lineRule="exact"/>
              <w:ind w:firstLine="480" w:firstLineChars="200"/>
              <w:rPr>
                <w:rFonts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 xml:space="preserve"> 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党派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邮箱</w:t>
            </w:r>
            <w:r>
              <w:rPr>
                <w:rFonts w:hint="eastAsia" w:ascii="Calibri" w:hAnsi="Calibri" w:eastAsia="新宋体" w:cs="Times New Roman"/>
                <w:b/>
                <w:bCs/>
                <w:sz w:val="24"/>
              </w:rPr>
              <w:t>\</w:t>
            </w: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41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  <w:p>
            <w:pPr>
              <w:spacing w:line="500" w:lineRule="exact"/>
              <w:ind w:firstLine="63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</w:t>
            </w:r>
          </w:p>
          <w:p>
            <w:pPr>
              <w:spacing w:line="500" w:lineRule="exact"/>
              <w:ind w:firstLine="630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Calibri" w:hAnsi="Calibri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本人签名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：</w:t>
            </w:r>
            <w:r>
              <w:rPr>
                <w:rFonts w:hint="default" w:ascii="Calibri" w:hAnsi="Calibri" w:cs="Times New Roman"/>
                <w:sz w:val="24"/>
                <w:szCs w:val="24"/>
              </w:rPr>
              <w:t xml:space="preserve">                   2021</w:t>
            </w:r>
            <w:r>
              <w:rPr>
                <w:rFonts w:ascii="Calibri" w:hAnsi="Calibri" w:cs="Times New Roman"/>
                <w:sz w:val="24"/>
                <w:szCs w:val="24"/>
              </w:rPr>
              <w:t>年11月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3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交费</w:t>
            </w:r>
          </w:p>
        </w:tc>
        <w:tc>
          <w:tcPr>
            <w:tcW w:w="57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Courier New"/>
                <w:sz w:val="24"/>
                <w:szCs w:val="24"/>
                <w:lang w:val="en-US"/>
              </w:rPr>
            </w:pPr>
            <w:r>
              <w:rPr>
                <w:spacing w:val="3"/>
                <w:sz w:val="24"/>
                <w:szCs w:val="24"/>
              </w:rPr>
              <w:t xml:space="preserve">收款单位:中国价格协会    </w:t>
            </w:r>
            <w:r>
              <w:rPr>
                <w:rFonts w:hint="eastAsia" w:hAnsi="Courier New"/>
                <w:sz w:val="24"/>
                <w:szCs w:val="24"/>
              </w:rPr>
              <w:t>电话:</w:t>
            </w:r>
            <w:r>
              <w:rPr>
                <w:rFonts w:hAnsi="Courier New"/>
                <w:sz w:val="24"/>
                <w:szCs w:val="24"/>
              </w:rPr>
              <w:t>010-</w:t>
            </w:r>
            <w:r>
              <w:rPr>
                <w:rFonts w:hint="eastAsia" w:hAnsi="Courier New"/>
                <w:sz w:val="24"/>
                <w:szCs w:val="24"/>
              </w:rPr>
              <w:t>68014475</w:t>
            </w:r>
          </w:p>
          <w:p>
            <w:pPr>
              <w:pStyle w:val="12"/>
              <w:spacing w:before="20" w:line="278" w:lineRule="auto"/>
              <w:ind w:right="100"/>
              <w:jc w:val="both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开户行:</w:t>
            </w:r>
            <w:r>
              <w:rPr>
                <w:rFonts w:hint="eastAsia"/>
                <w:w w:val="95"/>
                <w:sz w:val="24"/>
                <w:szCs w:val="24"/>
              </w:rPr>
              <w:t>中国</w:t>
            </w:r>
            <w:r>
              <w:rPr>
                <w:w w:val="95"/>
                <w:sz w:val="24"/>
                <w:szCs w:val="24"/>
              </w:rPr>
              <w:t>工商银行北京礼士路支行</w:t>
            </w:r>
          </w:p>
          <w:p>
            <w:pPr>
              <w:pStyle w:val="12"/>
              <w:spacing w:before="20" w:line="278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账号:0200003609089071779 </w:t>
            </w:r>
          </w:p>
          <w:p>
            <w:pPr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考试考核</w:t>
            </w:r>
            <w:r>
              <w:rPr>
                <w:rFonts w:hint="eastAsia"/>
                <w:sz w:val="24"/>
                <w:szCs w:val="24"/>
                <w:lang w:eastAsia="zh-Hans"/>
              </w:rPr>
              <w:t>评审费</w:t>
            </w:r>
            <w:r>
              <w:rPr>
                <w:sz w:val="24"/>
                <w:szCs w:val="24"/>
                <w:lang w:eastAsia="zh-Hans"/>
              </w:rPr>
              <w:t>：</w:t>
            </w:r>
            <w:r>
              <w:rPr>
                <w:rFonts w:cs="Calibri"/>
                <w:sz w:val="24"/>
                <w:szCs w:val="24"/>
              </w:rPr>
              <w:t>1500</w:t>
            </w:r>
            <w:r>
              <w:rPr>
                <w:rFonts w:ascii="楷体_GB2312" w:hAnsi="楷体_GB2312"/>
                <w:sz w:val="24"/>
                <w:szCs w:val="24"/>
              </w:rPr>
              <w:t>元</w:t>
            </w:r>
            <w:r>
              <w:rPr>
                <w:rFonts w:cs="Calibri"/>
                <w:sz w:val="24"/>
                <w:szCs w:val="24"/>
              </w:rPr>
              <w:t>/</w:t>
            </w:r>
            <w:r>
              <w:rPr>
                <w:rFonts w:ascii="楷体_GB2312" w:hAnsi="楷体_GB2312"/>
                <w:sz w:val="24"/>
                <w:szCs w:val="24"/>
              </w:rPr>
              <w:t>人次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  <w:t>财务审核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受理审核</w:t>
            </w:r>
          </w:p>
        </w:tc>
        <w:tc>
          <w:tcPr>
            <w:tcW w:w="783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                          准考证核发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                                         </w:t>
            </w:r>
            <w:r>
              <w:rPr>
                <w:rFonts w:hint="eastAsia" w:cs="Times New Roman"/>
                <w:sz w:val="24"/>
                <w:szCs w:val="24"/>
              </w:rPr>
              <w:t>准考证号：</w:t>
            </w:r>
          </w:p>
          <w:p>
            <w:pPr>
              <w:spacing w:line="500" w:lineRule="exac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                                            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考试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新宋体" w:cs="Times New Roman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0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等级评定：</w:t>
            </w:r>
          </w:p>
          <w:p>
            <w:pPr>
              <w:spacing w:line="500" w:lineRule="exact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500" w:lineRule="exact"/>
              <w:ind w:firstLine="1560" w:firstLineChars="65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（评定机构盖章）</w:t>
            </w:r>
          </w:p>
        </w:tc>
      </w:tr>
    </w:tbl>
    <w:p>
      <w:pPr>
        <w:spacing w:line="273" w:lineRule="auto"/>
        <w:ind w:firstLine="4320" w:firstLineChars="1800"/>
        <w:rPr>
          <w:sz w:val="24"/>
          <w:szCs w:val="24"/>
          <w:lang w:val="en-US"/>
        </w:rPr>
      </w:pPr>
      <w:r>
        <w:rPr>
          <w:rFonts w:hint="eastAsia" w:cs="Times New Roman"/>
          <w:sz w:val="24"/>
        </w:rPr>
        <w:t>中国价格协会文物艺术品价格委员会</w:t>
      </w:r>
    </w:p>
    <w:sectPr>
      <w:footerReference r:id="rId3" w:type="default"/>
      <w:pgSz w:w="11910" w:h="16840"/>
      <w:pgMar w:top="1056" w:right="1560" w:bottom="1160" w:left="1600" w:header="0" w:footer="9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3pt;margin-top:782.35pt;height:11pt;width:8.6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/edh9toAAAANAQAADwAAAAAAAAABACAA&#10;AAA4AAAAZHJzL2Rvd25yZXYueG1sUEsBAhQAFAAAAAgAh07iQB9lFLi8AQAAdAMAAA4AAAAAAAAA&#10;AQAgAAAAP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49"/>
    <w:rsid w:val="00173F8B"/>
    <w:rsid w:val="002C3D00"/>
    <w:rsid w:val="003816B5"/>
    <w:rsid w:val="003A54FC"/>
    <w:rsid w:val="0047253A"/>
    <w:rsid w:val="005175B2"/>
    <w:rsid w:val="006A73A8"/>
    <w:rsid w:val="006C0035"/>
    <w:rsid w:val="0077756A"/>
    <w:rsid w:val="009840FA"/>
    <w:rsid w:val="009E0D1B"/>
    <w:rsid w:val="00A91191"/>
    <w:rsid w:val="00B42467"/>
    <w:rsid w:val="00C232C3"/>
    <w:rsid w:val="00C91BB4"/>
    <w:rsid w:val="00D3147B"/>
    <w:rsid w:val="00D56D7C"/>
    <w:rsid w:val="00D92CE9"/>
    <w:rsid w:val="00E0165E"/>
    <w:rsid w:val="00E31549"/>
    <w:rsid w:val="00E82F46"/>
    <w:rsid w:val="00F439AA"/>
    <w:rsid w:val="00F75029"/>
    <w:rsid w:val="00F9275D"/>
    <w:rsid w:val="00FF5342"/>
    <w:rsid w:val="35906FE3"/>
    <w:rsid w:val="36B026B3"/>
    <w:rsid w:val="3793B61C"/>
    <w:rsid w:val="3C011A8E"/>
    <w:rsid w:val="47445E61"/>
    <w:rsid w:val="5A775A61"/>
    <w:rsid w:val="6A923DC2"/>
    <w:rsid w:val="BE36848E"/>
    <w:rsid w:val="F7D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742" w:hanging="1491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line="358" w:lineRule="exact"/>
      <w:ind w:left="795"/>
      <w:outlineLvl w:val="1"/>
    </w:pPr>
    <w:rPr>
      <w:b/>
      <w:bCs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cs="Times New Roman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表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2021-02-04T09:59:00Z</dcterms:created>
  <dc:creator>Administrator</dc:creator>
  <cp:lastModifiedBy> 陈熙惠 </cp:lastModifiedBy>
  <cp:lastPrinted>2020-12-16T15:39:00Z</cp:lastPrinted>
  <dcterms:modified xsi:type="dcterms:W3CDTF">2022-08-09T16:02:27Z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2052-4.5.0.7415</vt:lpwstr>
  </property>
  <property fmtid="{D5CDD505-2E9C-101B-9397-08002B2CF9AE}" pid="6" name="ICV">
    <vt:lpwstr>AA125448332D6B379314F2621C08F64D</vt:lpwstr>
  </property>
</Properties>
</file>